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58" w:rsidRDefault="00621858">
      <w:pPr>
        <w:rPr>
          <w:noProof/>
          <w:lang w:val="en-US"/>
        </w:rPr>
      </w:pPr>
      <w:r>
        <w:rPr>
          <w:noProof/>
          <w:lang w:val="en-US"/>
        </w:rPr>
        <w:t>Solar cell equivalent circuit</w:t>
      </w:r>
    </w:p>
    <w:p w:rsidR="00421FF9" w:rsidRDefault="00D5401C">
      <w:r>
        <w:rPr>
          <w:noProof/>
          <w:lang w:eastAsia="en-IN"/>
        </w:rPr>
        <w:drawing>
          <wp:inline distT="0" distB="0" distL="0" distR="0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1C" w:rsidRDefault="00D5401C">
      <w:r>
        <w:rPr>
          <w:noProof/>
          <w:lang w:eastAsia="en-IN"/>
        </w:rPr>
        <w:drawing>
          <wp:inline distT="0" distB="0" distL="0" distR="0">
            <wp:extent cx="5731510" cy="26342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1C" w:rsidRDefault="00D5401C">
      <w:r>
        <w:rPr>
          <w:noProof/>
          <w:lang w:eastAsia="en-IN"/>
        </w:rPr>
        <w:lastRenderedPageBreak/>
        <w:drawing>
          <wp:inline distT="0" distB="0" distL="0" distR="0">
            <wp:extent cx="5731510" cy="26342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1C" w:rsidRDefault="00D5401C">
      <w:r>
        <w:rPr>
          <w:noProof/>
          <w:lang w:eastAsia="en-IN"/>
        </w:rPr>
        <w:drawing>
          <wp:inline distT="0" distB="0" distL="0" distR="0">
            <wp:extent cx="5731510" cy="2634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1C" w:rsidRDefault="00D5401C">
      <w:r>
        <w:rPr>
          <w:noProof/>
          <w:lang w:eastAsia="en-IN"/>
        </w:rPr>
        <w:drawing>
          <wp:inline distT="0" distB="0" distL="0" distR="0">
            <wp:extent cx="5731510" cy="322213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1C" w:rsidRDefault="00D5401C">
      <w:r>
        <w:rPr>
          <w:noProof/>
          <w:lang w:eastAsia="en-IN"/>
        </w:rPr>
        <w:lastRenderedPageBreak/>
        <w:drawing>
          <wp:inline distT="0" distB="0" distL="0" distR="0">
            <wp:extent cx="1733550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173355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E9" w:rsidRDefault="006617E9">
      <w:r>
        <w:t xml:space="preserve">IV characteristics graph </w:t>
      </w:r>
    </w:p>
    <w:tbl>
      <w:tblPr>
        <w:tblStyle w:val="TableGrid"/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0.21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4.285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0.39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3.979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0.55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3.714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0.69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3.482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0.81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3.277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0.92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3.095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1.02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2.932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1.11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2.785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1.19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2.653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1.26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2.532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1.74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1.741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2.14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1.071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2.32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0.773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400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2.42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0.605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2.48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0.497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600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2.53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0.422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700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2.56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0.366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800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2.59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0.323</w:t>
            </w:r>
          </w:p>
        </w:tc>
      </w:tr>
      <w:tr w:rsidR="006617E9" w:rsidRPr="006617E9" w:rsidTr="006617E9">
        <w:trPr>
          <w:trHeight w:val="300"/>
        </w:trPr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900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2.61</w:t>
            </w:r>
          </w:p>
        </w:tc>
        <w:tc>
          <w:tcPr>
            <w:tcW w:w="960" w:type="dxa"/>
            <w:noWrap/>
            <w:hideMark/>
          </w:tcPr>
          <w:p w:rsidR="006617E9" w:rsidRPr="006617E9" w:rsidRDefault="006617E9" w:rsidP="006617E9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17E9">
              <w:rPr>
                <w:rFonts w:ascii="Calibri" w:eastAsia="Times New Roman" w:hAnsi="Calibri" w:cs="Calibri"/>
                <w:color w:val="000000"/>
                <w:lang w:eastAsia="en-IN"/>
              </w:rPr>
              <w:t>0.29</w:t>
            </w:r>
          </w:p>
        </w:tc>
      </w:tr>
    </w:tbl>
    <w:p w:rsidR="006617E9" w:rsidRDefault="006617E9"/>
    <w:p w:rsidR="008D0654" w:rsidRDefault="006617E9">
      <w:r>
        <w:rPr>
          <w:noProof/>
          <w:lang w:eastAsia="en-IN"/>
        </w:rPr>
        <w:drawing>
          <wp:inline distT="0" distB="0" distL="0" distR="0" wp14:anchorId="3921310E" wp14:editId="124B1E55">
            <wp:extent cx="501015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8D0654" w:rsidSect="0002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FB7"/>
    <w:rsid w:val="00024FBD"/>
    <w:rsid w:val="001642CE"/>
    <w:rsid w:val="00421FF9"/>
    <w:rsid w:val="00433FB7"/>
    <w:rsid w:val="00621858"/>
    <w:rsid w:val="006617E9"/>
    <w:rsid w:val="0073037F"/>
    <w:rsid w:val="008D0654"/>
    <w:rsid w:val="00D5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n3\f\LK\eSim_projects\Solar_Cell_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IN"/>
            </a:pPr>
            <a:r>
              <a:rPr lang="en-IN"/>
              <a:t>I-V characteristics</a:t>
            </a:r>
          </a:p>
        </c:rich>
      </c:tx>
      <c:layout>
        <c:manualLayout>
          <c:xMode val="edge"/>
          <c:yMode val="edge"/>
          <c:x val="0.32285161122920486"/>
          <c:y val="2.777777777777779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cat>
            <c:numRef>
              <c:f>Sheet1!$B$2:$B$15</c:f>
              <c:numCache>
                <c:formatCode>General</c:formatCode>
                <c:ptCount val="14"/>
                <c:pt idx="0">
                  <c:v>0.39</c:v>
                </c:pt>
                <c:pt idx="1">
                  <c:v>0.69</c:v>
                </c:pt>
                <c:pt idx="2">
                  <c:v>0.92</c:v>
                </c:pt>
                <c:pt idx="3">
                  <c:v>1.1100000000000001</c:v>
                </c:pt>
                <c:pt idx="4">
                  <c:v>1.26</c:v>
                </c:pt>
                <c:pt idx="5">
                  <c:v>1.74</c:v>
                </c:pt>
                <c:pt idx="6">
                  <c:v>2.14</c:v>
                </c:pt>
                <c:pt idx="7">
                  <c:v>2.3199999999999998</c:v>
                </c:pt>
                <c:pt idx="8">
                  <c:v>2.42</c:v>
                </c:pt>
                <c:pt idx="9">
                  <c:v>2.48</c:v>
                </c:pt>
                <c:pt idx="10">
                  <c:v>2.5299999999999998</c:v>
                </c:pt>
                <c:pt idx="11">
                  <c:v>2.56</c:v>
                </c:pt>
                <c:pt idx="12">
                  <c:v>2.59</c:v>
                </c:pt>
                <c:pt idx="13">
                  <c:v>2.61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3.9790000000000001</c:v>
                </c:pt>
                <c:pt idx="1">
                  <c:v>3.4820000000000002</c:v>
                </c:pt>
                <c:pt idx="2">
                  <c:v>3.0950000000000002</c:v>
                </c:pt>
                <c:pt idx="3">
                  <c:v>2.7850000000000001</c:v>
                </c:pt>
                <c:pt idx="4">
                  <c:v>2.532</c:v>
                </c:pt>
                <c:pt idx="5">
                  <c:v>1.7410000000000001</c:v>
                </c:pt>
                <c:pt idx="6">
                  <c:v>1.071</c:v>
                </c:pt>
                <c:pt idx="7">
                  <c:v>0.77300000000000002</c:v>
                </c:pt>
                <c:pt idx="8">
                  <c:v>0.60499999999999998</c:v>
                </c:pt>
                <c:pt idx="9">
                  <c:v>0.497</c:v>
                </c:pt>
                <c:pt idx="10">
                  <c:v>0.42199999999999999</c:v>
                </c:pt>
                <c:pt idx="11">
                  <c:v>0.36599999999999999</c:v>
                </c:pt>
                <c:pt idx="12">
                  <c:v>0.32300000000000001</c:v>
                </c:pt>
                <c:pt idx="13">
                  <c:v>0.28999999999999998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12781312"/>
        <c:axId val="212783488"/>
      </c:lineChart>
      <c:catAx>
        <c:axId val="2127813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/>
                  <a:t>Voltage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212783488"/>
        <c:crosses val="autoZero"/>
        <c:auto val="1"/>
        <c:lblAlgn val="ctr"/>
        <c:lblOffset val="100"/>
        <c:noMultiLvlLbl val="0"/>
      </c:catAx>
      <c:valAx>
        <c:axId val="212783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/>
                  <a:t>Current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2127813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Anshuman</cp:lastModifiedBy>
  <cp:revision>9</cp:revision>
  <dcterms:created xsi:type="dcterms:W3CDTF">2019-11-27T08:06:00Z</dcterms:created>
  <dcterms:modified xsi:type="dcterms:W3CDTF">2020-02-20T06:04:00Z</dcterms:modified>
</cp:coreProperties>
</file>